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35" w:rsidRPr="00952ACD" w:rsidRDefault="00867C9F" w:rsidP="00867C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DSO „Štědrá“ </w:t>
      </w:r>
      <w:r w:rsidR="00317839">
        <w:rPr>
          <w:rFonts w:ascii="Times New Roman" w:hAnsi="Times New Roman" w:cs="Times New Roman"/>
          <w:sz w:val="28"/>
          <w:szCs w:val="28"/>
        </w:rPr>
        <w:t>Tutleky</w:t>
      </w:r>
    </w:p>
    <w:p w:rsidR="00AE60C5" w:rsidRPr="00952ACD" w:rsidRDefault="00AE60C5">
      <w:pPr>
        <w:rPr>
          <w:rFonts w:ascii="Times New Roman" w:hAnsi="Times New Roman" w:cs="Times New Roman"/>
          <w:sz w:val="24"/>
          <w:szCs w:val="24"/>
        </w:rPr>
      </w:pPr>
    </w:p>
    <w:p w:rsidR="00952ACD" w:rsidRDefault="00AE60C5" w:rsidP="00867C9F">
      <w:pPr>
        <w:ind w:left="2124"/>
        <w:rPr>
          <w:rFonts w:ascii="Times New Roman" w:hAnsi="Times New Roman" w:cs="Times New Roman"/>
          <w:b/>
          <w:sz w:val="28"/>
          <w:szCs w:val="28"/>
        </w:rPr>
      </w:pPr>
      <w:r w:rsidRPr="00952ACD">
        <w:rPr>
          <w:rFonts w:ascii="Times New Roman" w:hAnsi="Times New Roman" w:cs="Times New Roman"/>
          <w:b/>
          <w:sz w:val="28"/>
          <w:szCs w:val="28"/>
        </w:rPr>
        <w:t xml:space="preserve">OZNÁMENÍ </w:t>
      </w:r>
      <w:r w:rsidR="00867C9F">
        <w:rPr>
          <w:rFonts w:ascii="Times New Roman" w:hAnsi="Times New Roman" w:cs="Times New Roman"/>
          <w:b/>
          <w:sz w:val="28"/>
          <w:szCs w:val="28"/>
        </w:rPr>
        <w:t>DSO „Štědrá Tutleky</w:t>
      </w:r>
      <w:r w:rsidR="00C75F02">
        <w:rPr>
          <w:rFonts w:ascii="Times New Roman" w:hAnsi="Times New Roman" w:cs="Times New Roman"/>
          <w:b/>
          <w:sz w:val="28"/>
          <w:szCs w:val="28"/>
        </w:rPr>
        <w:t>“</w:t>
      </w:r>
    </w:p>
    <w:p w:rsidR="00AE60C5" w:rsidRPr="00952ACD" w:rsidRDefault="00AE60C5" w:rsidP="00867C9F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52ACD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6A59C4" w:rsidRPr="00952ACD">
        <w:rPr>
          <w:rFonts w:ascii="Times New Roman" w:hAnsi="Times New Roman" w:cs="Times New Roman"/>
          <w:b/>
          <w:sz w:val="28"/>
          <w:szCs w:val="28"/>
        </w:rPr>
        <w:t>POVINNĚ ZVEŘEJŇOVANÝCH</w:t>
      </w:r>
      <w:r w:rsidRPr="00952ACD">
        <w:rPr>
          <w:rFonts w:ascii="Times New Roman" w:hAnsi="Times New Roman" w:cs="Times New Roman"/>
          <w:b/>
          <w:sz w:val="28"/>
          <w:szCs w:val="28"/>
        </w:rPr>
        <w:t xml:space="preserve"> DOKUMENTECH</w:t>
      </w:r>
    </w:p>
    <w:p w:rsidR="00AE60C5" w:rsidRPr="00952ACD" w:rsidRDefault="00AE60C5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V</w:t>
      </w:r>
      <w:r w:rsidR="006A59C4" w:rsidRPr="00952ACD">
        <w:rPr>
          <w:rFonts w:ascii="Times New Roman" w:hAnsi="Times New Roman" w:cs="Times New Roman"/>
          <w:sz w:val="24"/>
          <w:szCs w:val="24"/>
        </w:rPr>
        <w:t> </w:t>
      </w:r>
      <w:r w:rsidRPr="00952ACD">
        <w:rPr>
          <w:rFonts w:ascii="Times New Roman" w:hAnsi="Times New Roman" w:cs="Times New Roman"/>
          <w:sz w:val="24"/>
          <w:szCs w:val="24"/>
        </w:rPr>
        <w:t>souladu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</w:t>
      </w:r>
      <w:r w:rsidR="008712CB">
        <w:rPr>
          <w:rFonts w:ascii="Times New Roman" w:hAnsi="Times New Roman" w:cs="Times New Roman"/>
          <w:sz w:val="24"/>
          <w:szCs w:val="24"/>
        </w:rPr>
        <w:t xml:space="preserve"> příslušnými ustanoveními </w:t>
      </w:r>
      <w:r w:rsidR="006A59C4" w:rsidRPr="00952ACD">
        <w:rPr>
          <w:rFonts w:ascii="Times New Roman" w:hAnsi="Times New Roman" w:cs="Times New Roman"/>
          <w:sz w:val="24"/>
          <w:szCs w:val="24"/>
        </w:rPr>
        <w:t>z</w:t>
      </w:r>
      <w:r w:rsidR="008712CB">
        <w:rPr>
          <w:rFonts w:ascii="Times New Roman" w:hAnsi="Times New Roman" w:cs="Times New Roman"/>
          <w:sz w:val="24"/>
          <w:szCs w:val="24"/>
        </w:rPr>
        <w:t>ákona</w:t>
      </w:r>
      <w:r w:rsidRPr="00952ACD">
        <w:rPr>
          <w:rFonts w:ascii="Times New Roman" w:hAnsi="Times New Roman" w:cs="Times New Roman"/>
          <w:sz w:val="24"/>
          <w:szCs w:val="24"/>
        </w:rPr>
        <w:t xml:space="preserve"> č. 250/2000 Sb., o rozpočtových pravidlech územních roz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počtů, v platném znění, jsou dokumenty v elektronické podobě zveřejněny na úřední desce </w:t>
      </w:r>
      <w:r w:rsidR="00867C9F">
        <w:rPr>
          <w:rFonts w:ascii="Times New Roman" w:hAnsi="Times New Roman" w:cs="Times New Roman"/>
          <w:sz w:val="24"/>
          <w:szCs w:val="24"/>
        </w:rPr>
        <w:t xml:space="preserve">DSO „Štědrá“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867C9F" w:rsidRPr="00C87743">
          <w:rPr>
            <w:rStyle w:val="Hypertextovodkaz"/>
            <w:rFonts w:ascii="Times New Roman" w:hAnsi="Times New Roman" w:cs="Times New Roman"/>
            <w:sz w:val="24"/>
            <w:szCs w:val="24"/>
          </w:rPr>
          <w:t>www.dso-stl.webnode.cz</w:t>
        </w:r>
      </w:hyperlink>
      <w:r w:rsidR="00C75F02">
        <w:rPr>
          <w:rFonts w:ascii="Times New Roman" w:hAnsi="Times New Roman" w:cs="Times New Roman"/>
          <w:sz w:val="24"/>
          <w:szCs w:val="24"/>
        </w:rPr>
        <w:t xml:space="preserve"> </w:t>
      </w:r>
      <w:r w:rsidR="00BC35E1" w:rsidRPr="00952ACD">
        <w:rPr>
          <w:rFonts w:ascii="Times New Roman" w:hAnsi="Times New Roman" w:cs="Times New Roman"/>
          <w:sz w:val="24"/>
          <w:szCs w:val="24"/>
        </w:rPr>
        <w:t>.</w:t>
      </w:r>
    </w:p>
    <w:p w:rsidR="00952ACD" w:rsidRDefault="00952ACD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 xml:space="preserve">Do listinné podoby všech dokumentů je možné nahlédnout na adrese: </w:t>
      </w:r>
      <w:r w:rsidR="00317839">
        <w:rPr>
          <w:rFonts w:ascii="Times New Roman" w:hAnsi="Times New Roman" w:cs="Times New Roman"/>
          <w:sz w:val="24"/>
          <w:szCs w:val="24"/>
        </w:rPr>
        <w:t>Tutleky 10</w:t>
      </w:r>
      <w:r w:rsidRPr="00952ACD">
        <w:rPr>
          <w:rFonts w:ascii="Times New Roman" w:hAnsi="Times New Roman" w:cs="Times New Roman"/>
          <w:sz w:val="24"/>
          <w:szCs w:val="24"/>
        </w:rPr>
        <w:t xml:space="preserve">, </w:t>
      </w:r>
      <w:r w:rsidR="00317839">
        <w:rPr>
          <w:rFonts w:ascii="Times New Roman" w:hAnsi="Times New Roman" w:cs="Times New Roman"/>
          <w:sz w:val="24"/>
          <w:szCs w:val="24"/>
        </w:rPr>
        <w:t xml:space="preserve">51741, </w:t>
      </w:r>
      <w:r w:rsidRPr="00952ACD">
        <w:rPr>
          <w:rFonts w:ascii="Times New Roman" w:hAnsi="Times New Roman" w:cs="Times New Roman"/>
          <w:sz w:val="24"/>
          <w:szCs w:val="24"/>
        </w:rPr>
        <w:t xml:space="preserve">kancelář Obce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Pr="00952ACD">
        <w:rPr>
          <w:rFonts w:ascii="Times New Roman" w:hAnsi="Times New Roman" w:cs="Times New Roman"/>
          <w:sz w:val="24"/>
          <w:szCs w:val="24"/>
        </w:rPr>
        <w:t xml:space="preserve"> v úředních </w:t>
      </w:r>
      <w:r w:rsidR="00317839">
        <w:rPr>
          <w:rFonts w:ascii="Times New Roman" w:hAnsi="Times New Roman" w:cs="Times New Roman"/>
          <w:sz w:val="24"/>
          <w:szCs w:val="24"/>
        </w:rPr>
        <w:t xml:space="preserve">hodinách ve </w:t>
      </w:r>
      <w:r w:rsidRPr="00952ACD">
        <w:rPr>
          <w:rFonts w:ascii="Times New Roman" w:hAnsi="Times New Roman" w:cs="Times New Roman"/>
          <w:sz w:val="24"/>
          <w:szCs w:val="24"/>
        </w:rPr>
        <w:t>střed</w:t>
      </w:r>
      <w:r w:rsidR="00317839">
        <w:rPr>
          <w:rFonts w:ascii="Times New Roman" w:hAnsi="Times New Roman" w:cs="Times New Roman"/>
          <w:sz w:val="24"/>
          <w:szCs w:val="24"/>
        </w:rPr>
        <w:t>u</w:t>
      </w:r>
      <w:r w:rsidRPr="00952ACD">
        <w:rPr>
          <w:rFonts w:ascii="Times New Roman" w:hAnsi="Times New Roman" w:cs="Times New Roman"/>
          <w:sz w:val="24"/>
          <w:szCs w:val="24"/>
        </w:rPr>
        <w:t xml:space="preserve"> </w:t>
      </w:r>
      <w:r w:rsidR="00317839">
        <w:rPr>
          <w:rFonts w:ascii="Times New Roman" w:hAnsi="Times New Roman" w:cs="Times New Roman"/>
          <w:sz w:val="24"/>
          <w:szCs w:val="24"/>
        </w:rPr>
        <w:t>1</w:t>
      </w:r>
      <w:r w:rsidRPr="00952ACD">
        <w:rPr>
          <w:rFonts w:ascii="Times New Roman" w:hAnsi="Times New Roman" w:cs="Times New Roman"/>
          <w:sz w:val="24"/>
          <w:szCs w:val="24"/>
        </w:rPr>
        <w:t xml:space="preserve">8.00 – </w:t>
      </w:r>
      <w:r w:rsidR="00317839">
        <w:rPr>
          <w:rFonts w:ascii="Times New Roman" w:hAnsi="Times New Roman" w:cs="Times New Roman"/>
          <w:sz w:val="24"/>
          <w:szCs w:val="24"/>
        </w:rPr>
        <w:t>20</w:t>
      </w:r>
      <w:r w:rsidRPr="00952ACD">
        <w:rPr>
          <w:rFonts w:ascii="Times New Roman" w:hAnsi="Times New Roman" w:cs="Times New Roman"/>
          <w:sz w:val="24"/>
          <w:szCs w:val="24"/>
        </w:rPr>
        <w:t>.00 hod.</w:t>
      </w: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59C4" w:rsidRPr="00952ACD" w:rsidRDefault="00DA4383" w:rsidP="00BC3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Schválený rozpočet na rok 202</w:t>
      </w:r>
      <w:r w:rsidR="00B3193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6A59C4" w:rsidRPr="00952ACD" w:rsidRDefault="00E4185D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DSO „Štědrá“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schválil</w:t>
      </w:r>
      <w:r>
        <w:rPr>
          <w:rFonts w:ascii="Times New Roman" w:hAnsi="Times New Roman" w:cs="Times New Roman"/>
          <w:sz w:val="24"/>
          <w:szCs w:val="24"/>
        </w:rPr>
        <w:t>a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rozpočet na rok 20</w:t>
      </w:r>
      <w:r w:rsidR="00DA4383">
        <w:rPr>
          <w:rFonts w:ascii="Times New Roman" w:hAnsi="Times New Roman" w:cs="Times New Roman"/>
          <w:sz w:val="24"/>
          <w:szCs w:val="24"/>
        </w:rPr>
        <w:t>2</w:t>
      </w:r>
      <w:r w:rsidR="00B31939">
        <w:rPr>
          <w:rFonts w:ascii="Times New Roman" w:hAnsi="Times New Roman" w:cs="Times New Roman"/>
          <w:sz w:val="24"/>
          <w:szCs w:val="24"/>
        </w:rPr>
        <w:t>5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dne </w:t>
      </w:r>
      <w:r w:rsidR="00495D7C">
        <w:rPr>
          <w:rFonts w:ascii="Times New Roman" w:hAnsi="Times New Roman" w:cs="Times New Roman"/>
          <w:sz w:val="24"/>
          <w:szCs w:val="24"/>
        </w:rPr>
        <w:t>1</w:t>
      </w:r>
      <w:r w:rsidR="00B31939">
        <w:rPr>
          <w:rFonts w:ascii="Times New Roman" w:hAnsi="Times New Roman" w:cs="Times New Roman"/>
          <w:sz w:val="24"/>
          <w:szCs w:val="24"/>
        </w:rPr>
        <w:t>2</w:t>
      </w:r>
      <w:r w:rsidR="006A59C4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59C4" w:rsidRPr="00952ACD">
        <w:rPr>
          <w:rFonts w:ascii="Times New Roman" w:hAnsi="Times New Roman" w:cs="Times New Roman"/>
          <w:sz w:val="24"/>
          <w:szCs w:val="24"/>
        </w:rPr>
        <w:t>1</w:t>
      </w:r>
      <w:r w:rsidR="0017393F">
        <w:rPr>
          <w:rFonts w:ascii="Times New Roman" w:hAnsi="Times New Roman" w:cs="Times New Roman"/>
          <w:sz w:val="24"/>
          <w:szCs w:val="24"/>
        </w:rPr>
        <w:t>1</w:t>
      </w:r>
      <w:r w:rsidR="006A59C4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59C4" w:rsidRPr="00952ACD">
        <w:rPr>
          <w:rFonts w:ascii="Times New Roman" w:hAnsi="Times New Roman" w:cs="Times New Roman"/>
          <w:sz w:val="24"/>
          <w:szCs w:val="24"/>
        </w:rPr>
        <w:t>20</w:t>
      </w:r>
      <w:r w:rsidR="00250B84">
        <w:rPr>
          <w:rFonts w:ascii="Times New Roman" w:hAnsi="Times New Roman" w:cs="Times New Roman"/>
          <w:sz w:val="24"/>
          <w:szCs w:val="24"/>
        </w:rPr>
        <w:t>2</w:t>
      </w:r>
      <w:r w:rsidR="00B31939">
        <w:rPr>
          <w:rFonts w:ascii="Times New Roman" w:hAnsi="Times New Roman" w:cs="Times New Roman"/>
          <w:sz w:val="24"/>
          <w:szCs w:val="24"/>
        </w:rPr>
        <w:t>4</w:t>
      </w:r>
    </w:p>
    <w:p w:rsidR="006A59C4" w:rsidRPr="00952ACD" w:rsidRDefault="006A59C4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Zveřejněn</w:t>
      </w:r>
      <w:r w:rsidR="00BC35E1" w:rsidRPr="00952ACD">
        <w:rPr>
          <w:rFonts w:ascii="Times New Roman" w:hAnsi="Times New Roman" w:cs="Times New Roman"/>
          <w:sz w:val="24"/>
          <w:szCs w:val="24"/>
        </w:rPr>
        <w:t>o</w:t>
      </w:r>
      <w:r w:rsidR="00317839">
        <w:rPr>
          <w:rFonts w:ascii="Times New Roman" w:hAnsi="Times New Roman" w:cs="Times New Roman"/>
          <w:sz w:val="24"/>
          <w:szCs w:val="24"/>
        </w:rPr>
        <w:t xml:space="preserve">: </w:t>
      </w:r>
      <w:r w:rsidR="00451691">
        <w:rPr>
          <w:rFonts w:ascii="Times New Roman" w:hAnsi="Times New Roman" w:cs="Times New Roman"/>
          <w:sz w:val="24"/>
          <w:szCs w:val="24"/>
        </w:rPr>
        <w:t>2</w:t>
      </w:r>
      <w:r w:rsidR="0072602C">
        <w:rPr>
          <w:rFonts w:ascii="Times New Roman" w:hAnsi="Times New Roman" w:cs="Times New Roman"/>
          <w:sz w:val="24"/>
          <w:szCs w:val="24"/>
        </w:rPr>
        <w:t>7</w:t>
      </w:r>
      <w:r w:rsidRPr="00952ACD">
        <w:rPr>
          <w:rFonts w:ascii="Times New Roman" w:hAnsi="Times New Roman" w:cs="Times New Roman"/>
          <w:sz w:val="24"/>
          <w:szCs w:val="24"/>
        </w:rPr>
        <w:t>.</w:t>
      </w:r>
      <w:r w:rsidR="00317839">
        <w:rPr>
          <w:rFonts w:ascii="Times New Roman" w:hAnsi="Times New Roman" w:cs="Times New Roman"/>
          <w:sz w:val="24"/>
          <w:szCs w:val="24"/>
        </w:rPr>
        <w:t xml:space="preserve"> 1</w:t>
      </w:r>
      <w:r w:rsidR="00495D7C">
        <w:rPr>
          <w:rFonts w:ascii="Times New Roman" w:hAnsi="Times New Roman" w:cs="Times New Roman"/>
          <w:sz w:val="24"/>
          <w:szCs w:val="24"/>
        </w:rPr>
        <w:t>1</w:t>
      </w:r>
      <w:r w:rsidRPr="00952ACD">
        <w:rPr>
          <w:rFonts w:ascii="Times New Roman" w:hAnsi="Times New Roman" w:cs="Times New Roman"/>
          <w:sz w:val="24"/>
          <w:szCs w:val="24"/>
        </w:rPr>
        <w:t>.</w:t>
      </w:r>
      <w:r w:rsidR="00317839">
        <w:rPr>
          <w:rFonts w:ascii="Times New Roman" w:hAnsi="Times New Roman" w:cs="Times New Roman"/>
          <w:sz w:val="24"/>
          <w:szCs w:val="24"/>
        </w:rPr>
        <w:t xml:space="preserve"> </w:t>
      </w:r>
      <w:r w:rsidRPr="00952ACD">
        <w:rPr>
          <w:rFonts w:ascii="Times New Roman" w:hAnsi="Times New Roman" w:cs="Times New Roman"/>
          <w:sz w:val="24"/>
          <w:szCs w:val="24"/>
        </w:rPr>
        <w:t>20</w:t>
      </w:r>
      <w:r w:rsidR="00250B84">
        <w:rPr>
          <w:rFonts w:ascii="Times New Roman" w:hAnsi="Times New Roman" w:cs="Times New Roman"/>
          <w:sz w:val="24"/>
          <w:szCs w:val="24"/>
        </w:rPr>
        <w:t>2</w:t>
      </w:r>
      <w:r w:rsidR="00B31939">
        <w:rPr>
          <w:rFonts w:ascii="Times New Roman" w:hAnsi="Times New Roman" w:cs="Times New Roman"/>
          <w:sz w:val="24"/>
          <w:szCs w:val="24"/>
        </w:rPr>
        <w:t>4</w:t>
      </w: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59C4" w:rsidRPr="00952ACD" w:rsidRDefault="00E4185D" w:rsidP="00BC3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Střednědobý</w:t>
      </w:r>
      <w:r w:rsidR="006A59C4"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výhled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DSO</w:t>
      </w:r>
      <w:r w:rsidR="006A59C4"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na období 20</w:t>
      </w:r>
      <w:r w:rsidR="0017393F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3193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6A59C4"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31939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317839" w:rsidRPr="00952ACD" w:rsidRDefault="00E4185D" w:rsidP="003178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DSO „Štědrá“</w:t>
      </w:r>
      <w:r w:rsidRPr="00952ACD">
        <w:rPr>
          <w:rFonts w:ascii="Times New Roman" w:hAnsi="Times New Roman" w:cs="Times New Roman"/>
          <w:sz w:val="24"/>
          <w:szCs w:val="24"/>
        </w:rPr>
        <w:t xml:space="preserve">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="00317839" w:rsidRPr="00952ACD">
        <w:rPr>
          <w:rFonts w:ascii="Times New Roman" w:hAnsi="Times New Roman" w:cs="Times New Roman"/>
          <w:sz w:val="24"/>
          <w:szCs w:val="24"/>
        </w:rPr>
        <w:t xml:space="preserve"> schválil</w:t>
      </w:r>
      <w:r>
        <w:rPr>
          <w:rFonts w:ascii="Times New Roman" w:hAnsi="Times New Roman" w:cs="Times New Roman"/>
          <w:sz w:val="24"/>
          <w:szCs w:val="24"/>
        </w:rPr>
        <w:t>a</w:t>
      </w:r>
      <w:r w:rsidR="00317839" w:rsidRPr="00952A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střednědobý výhled</w:t>
      </w:r>
      <w:r w:rsidR="00317839" w:rsidRPr="00952ACD">
        <w:rPr>
          <w:rFonts w:ascii="Times New Roman" w:hAnsi="Times New Roman" w:cs="Times New Roman"/>
          <w:sz w:val="24"/>
          <w:szCs w:val="24"/>
        </w:rPr>
        <w:t xml:space="preserve"> na rok 20</w:t>
      </w:r>
      <w:r w:rsidR="0017393F">
        <w:rPr>
          <w:rFonts w:ascii="Times New Roman" w:hAnsi="Times New Roman" w:cs="Times New Roman"/>
          <w:sz w:val="24"/>
          <w:szCs w:val="24"/>
        </w:rPr>
        <w:t>2</w:t>
      </w:r>
      <w:r w:rsidR="00B3193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B3193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dne </w:t>
      </w:r>
      <w:r w:rsidR="00495D7C">
        <w:rPr>
          <w:rFonts w:ascii="Times New Roman" w:hAnsi="Times New Roman" w:cs="Times New Roman"/>
          <w:sz w:val="24"/>
          <w:szCs w:val="24"/>
        </w:rPr>
        <w:t>1</w:t>
      </w:r>
      <w:r w:rsidR="00B31939">
        <w:rPr>
          <w:rFonts w:ascii="Times New Roman" w:hAnsi="Times New Roman" w:cs="Times New Roman"/>
          <w:sz w:val="24"/>
          <w:szCs w:val="24"/>
        </w:rPr>
        <w:t>2</w:t>
      </w:r>
      <w:r w:rsidR="00317839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7839" w:rsidRPr="00952ACD">
        <w:rPr>
          <w:rFonts w:ascii="Times New Roman" w:hAnsi="Times New Roman" w:cs="Times New Roman"/>
          <w:sz w:val="24"/>
          <w:szCs w:val="24"/>
        </w:rPr>
        <w:t>1</w:t>
      </w:r>
      <w:r w:rsidR="0017393F">
        <w:rPr>
          <w:rFonts w:ascii="Times New Roman" w:hAnsi="Times New Roman" w:cs="Times New Roman"/>
          <w:sz w:val="24"/>
          <w:szCs w:val="24"/>
        </w:rPr>
        <w:t>1</w:t>
      </w:r>
      <w:r w:rsidR="00317839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7839" w:rsidRPr="00952ACD">
        <w:rPr>
          <w:rFonts w:ascii="Times New Roman" w:hAnsi="Times New Roman" w:cs="Times New Roman"/>
          <w:sz w:val="24"/>
          <w:szCs w:val="24"/>
        </w:rPr>
        <w:t>20</w:t>
      </w:r>
      <w:r w:rsidR="00250B84">
        <w:rPr>
          <w:rFonts w:ascii="Times New Roman" w:hAnsi="Times New Roman" w:cs="Times New Roman"/>
          <w:sz w:val="24"/>
          <w:szCs w:val="24"/>
        </w:rPr>
        <w:t>2</w:t>
      </w:r>
      <w:r w:rsidR="00B31939">
        <w:rPr>
          <w:rFonts w:ascii="Times New Roman" w:hAnsi="Times New Roman" w:cs="Times New Roman"/>
          <w:sz w:val="24"/>
          <w:szCs w:val="24"/>
        </w:rPr>
        <w:t>4</w:t>
      </w:r>
    </w:p>
    <w:p w:rsidR="006A59C4" w:rsidRPr="00952ACD" w:rsidRDefault="006A59C4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Zveřejněn</w:t>
      </w:r>
      <w:r w:rsidR="00BC35E1" w:rsidRPr="00952ACD">
        <w:rPr>
          <w:rFonts w:ascii="Times New Roman" w:hAnsi="Times New Roman" w:cs="Times New Roman"/>
          <w:sz w:val="24"/>
          <w:szCs w:val="24"/>
        </w:rPr>
        <w:t>o</w:t>
      </w:r>
      <w:r w:rsidRPr="00952ACD">
        <w:rPr>
          <w:rFonts w:ascii="Times New Roman" w:hAnsi="Times New Roman" w:cs="Times New Roman"/>
          <w:sz w:val="24"/>
          <w:szCs w:val="24"/>
        </w:rPr>
        <w:t xml:space="preserve">: </w:t>
      </w:r>
      <w:r w:rsidR="00451691">
        <w:rPr>
          <w:rFonts w:ascii="Times New Roman" w:hAnsi="Times New Roman" w:cs="Times New Roman"/>
          <w:sz w:val="24"/>
          <w:szCs w:val="24"/>
        </w:rPr>
        <w:t>2</w:t>
      </w:r>
      <w:r w:rsidR="0072602C">
        <w:rPr>
          <w:rFonts w:ascii="Times New Roman" w:hAnsi="Times New Roman" w:cs="Times New Roman"/>
          <w:sz w:val="24"/>
          <w:szCs w:val="24"/>
        </w:rPr>
        <w:t>7</w:t>
      </w:r>
      <w:r w:rsidR="00451691" w:rsidRPr="00952ACD">
        <w:rPr>
          <w:rFonts w:ascii="Times New Roman" w:hAnsi="Times New Roman" w:cs="Times New Roman"/>
          <w:sz w:val="24"/>
          <w:szCs w:val="24"/>
        </w:rPr>
        <w:t>.</w:t>
      </w:r>
      <w:r w:rsidR="00451691">
        <w:rPr>
          <w:rFonts w:ascii="Times New Roman" w:hAnsi="Times New Roman" w:cs="Times New Roman"/>
          <w:sz w:val="24"/>
          <w:szCs w:val="24"/>
        </w:rPr>
        <w:t xml:space="preserve"> 11</w:t>
      </w:r>
      <w:r w:rsidR="00451691" w:rsidRPr="00952ACD">
        <w:rPr>
          <w:rFonts w:ascii="Times New Roman" w:hAnsi="Times New Roman" w:cs="Times New Roman"/>
          <w:sz w:val="24"/>
          <w:szCs w:val="24"/>
        </w:rPr>
        <w:t>.</w:t>
      </w:r>
      <w:r w:rsidR="00451691">
        <w:rPr>
          <w:rFonts w:ascii="Times New Roman" w:hAnsi="Times New Roman" w:cs="Times New Roman"/>
          <w:sz w:val="24"/>
          <w:szCs w:val="24"/>
        </w:rPr>
        <w:t xml:space="preserve"> </w:t>
      </w:r>
      <w:r w:rsidR="00451691" w:rsidRPr="00952ACD">
        <w:rPr>
          <w:rFonts w:ascii="Times New Roman" w:hAnsi="Times New Roman" w:cs="Times New Roman"/>
          <w:sz w:val="24"/>
          <w:szCs w:val="24"/>
        </w:rPr>
        <w:t>20</w:t>
      </w:r>
      <w:r w:rsidR="00451691">
        <w:rPr>
          <w:rFonts w:ascii="Times New Roman" w:hAnsi="Times New Roman" w:cs="Times New Roman"/>
          <w:sz w:val="24"/>
          <w:szCs w:val="24"/>
        </w:rPr>
        <w:t>2</w:t>
      </w:r>
      <w:r w:rsidR="00B31939">
        <w:rPr>
          <w:rFonts w:ascii="Times New Roman" w:hAnsi="Times New Roman" w:cs="Times New Roman"/>
          <w:sz w:val="24"/>
          <w:szCs w:val="24"/>
        </w:rPr>
        <w:t>4</w:t>
      </w: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642F" w:rsidRDefault="0059642F" w:rsidP="005964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Schválený závěrečný účet DSO za rok 20</w:t>
      </w:r>
      <w:r w:rsidR="00BA3F1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8141BF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451691" w:rsidRDefault="00A2021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DSO </w:t>
      </w:r>
      <w:r w:rsidR="00451691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Štědrá</w:t>
      </w:r>
      <w:r w:rsidR="0045169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Tutleky schválila závěrečný účet </w:t>
      </w:r>
      <w:r w:rsidR="00BA3F15">
        <w:rPr>
          <w:rFonts w:ascii="Times New Roman" w:hAnsi="Times New Roman" w:cs="Times New Roman"/>
          <w:sz w:val="24"/>
          <w:szCs w:val="24"/>
        </w:rPr>
        <w:t xml:space="preserve">a účetní závěrku </w:t>
      </w:r>
      <w:r>
        <w:rPr>
          <w:rFonts w:ascii="Times New Roman" w:hAnsi="Times New Roman" w:cs="Times New Roman"/>
          <w:sz w:val="24"/>
          <w:szCs w:val="24"/>
        </w:rPr>
        <w:t>DSO za rok 20</w:t>
      </w:r>
      <w:r w:rsidR="00BA3F15">
        <w:rPr>
          <w:rFonts w:ascii="Times New Roman" w:hAnsi="Times New Roman" w:cs="Times New Roman"/>
          <w:sz w:val="24"/>
          <w:szCs w:val="24"/>
        </w:rPr>
        <w:t>2</w:t>
      </w:r>
      <w:r w:rsidR="008141B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211" w:rsidRDefault="00A2021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BA3F15">
        <w:rPr>
          <w:rFonts w:ascii="Times New Roman" w:hAnsi="Times New Roman" w:cs="Times New Roman"/>
          <w:sz w:val="24"/>
          <w:szCs w:val="24"/>
        </w:rPr>
        <w:t>1</w:t>
      </w:r>
      <w:r w:rsidR="008141B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5. 20</w:t>
      </w:r>
      <w:r w:rsidR="00104EF1">
        <w:rPr>
          <w:rFonts w:ascii="Times New Roman" w:hAnsi="Times New Roman" w:cs="Times New Roman"/>
          <w:sz w:val="24"/>
          <w:szCs w:val="24"/>
        </w:rPr>
        <w:t>2</w:t>
      </w:r>
      <w:r w:rsidR="008141BF">
        <w:rPr>
          <w:rFonts w:ascii="Times New Roman" w:hAnsi="Times New Roman" w:cs="Times New Roman"/>
          <w:sz w:val="24"/>
          <w:szCs w:val="24"/>
        </w:rPr>
        <w:t>5</w:t>
      </w:r>
    </w:p>
    <w:p w:rsidR="00A20211" w:rsidRDefault="00A2021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8141BF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 5. 20</w:t>
      </w:r>
      <w:r w:rsidR="00104EF1">
        <w:rPr>
          <w:rFonts w:ascii="Times New Roman" w:hAnsi="Times New Roman" w:cs="Times New Roman"/>
          <w:sz w:val="24"/>
          <w:szCs w:val="24"/>
        </w:rPr>
        <w:t>2</w:t>
      </w:r>
      <w:r w:rsidR="008141BF">
        <w:rPr>
          <w:rFonts w:ascii="Times New Roman" w:hAnsi="Times New Roman" w:cs="Times New Roman"/>
          <w:sz w:val="24"/>
          <w:szCs w:val="24"/>
        </w:rPr>
        <w:t>5</w:t>
      </w:r>
    </w:p>
    <w:p w:rsidR="00104EF1" w:rsidRDefault="00104EF1" w:rsidP="00A20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4EF1" w:rsidRPr="00952ACD" w:rsidRDefault="00104EF1" w:rsidP="00104E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Rozpočtová opatření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DSO</w:t>
      </w:r>
      <w:r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v roce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8141BF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4E6D97" w:rsidRPr="002D2BDC" w:rsidRDefault="004E6D97" w:rsidP="004E6D9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Rada DSO Štědrá</w:t>
      </w:r>
      <w:r w:rsidRPr="002D2BDC">
        <w:rPr>
          <w:rFonts w:ascii="Times New Roman" w:hAnsi="Times New Roman" w:cs="Times New Roman"/>
          <w:sz w:val="16"/>
          <w:szCs w:val="16"/>
        </w:rPr>
        <w:t xml:space="preserve"> Tutleky schválil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2D2BDC">
        <w:rPr>
          <w:rFonts w:ascii="Times New Roman" w:hAnsi="Times New Roman" w:cs="Times New Roman"/>
          <w:sz w:val="16"/>
          <w:szCs w:val="16"/>
        </w:rPr>
        <w:t xml:space="preserve"> Rozpočtové opatření č. 1/20</w:t>
      </w:r>
      <w:r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2D2BDC">
        <w:rPr>
          <w:rFonts w:ascii="Times New Roman" w:hAnsi="Times New Roman" w:cs="Times New Roman"/>
          <w:sz w:val="16"/>
          <w:szCs w:val="16"/>
        </w:rPr>
        <w:t xml:space="preserve"> dne </w:t>
      </w:r>
      <w:r>
        <w:rPr>
          <w:rFonts w:ascii="Times New Roman" w:hAnsi="Times New Roman" w:cs="Times New Roman"/>
          <w:sz w:val="16"/>
          <w:szCs w:val="16"/>
        </w:rPr>
        <w:t>12</w:t>
      </w:r>
      <w:r w:rsidRPr="002D2BDC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8</w:t>
      </w:r>
      <w:r w:rsidRPr="002D2BDC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202</w:t>
      </w:r>
      <w:r>
        <w:rPr>
          <w:rFonts w:ascii="Times New Roman" w:hAnsi="Times New Roman" w:cs="Times New Roman"/>
          <w:sz w:val="16"/>
          <w:szCs w:val="16"/>
        </w:rPr>
        <w:t>5</w:t>
      </w:r>
    </w:p>
    <w:p w:rsidR="004E6D97" w:rsidRPr="002D2BDC" w:rsidRDefault="004E6D97" w:rsidP="004E6D9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D2BDC">
        <w:rPr>
          <w:rFonts w:ascii="Times New Roman" w:hAnsi="Times New Roman" w:cs="Times New Roman"/>
          <w:sz w:val="16"/>
          <w:szCs w:val="16"/>
        </w:rPr>
        <w:t xml:space="preserve">Zveřejněno 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2D2BDC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9</w:t>
      </w:r>
      <w:r w:rsidRPr="002D2BDC">
        <w:rPr>
          <w:rFonts w:ascii="Times New Roman" w:hAnsi="Times New Roman" w:cs="Times New Roman"/>
          <w:sz w:val="16"/>
          <w:szCs w:val="16"/>
        </w:rPr>
        <w:t>. 20</w:t>
      </w:r>
      <w:r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>5</w:t>
      </w:r>
    </w:p>
    <w:p w:rsidR="00910FB5" w:rsidRDefault="00910FB5" w:rsidP="001230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37AF" w:rsidRDefault="005437AF" w:rsidP="001230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37AF" w:rsidRDefault="005437AF" w:rsidP="005437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4E6D97">
        <w:rPr>
          <w:rFonts w:ascii="Times New Roman" w:hAnsi="Times New Roman" w:cs="Times New Roman"/>
          <w:sz w:val="24"/>
          <w:szCs w:val="24"/>
        </w:rPr>
        <w:t>3</w:t>
      </w:r>
      <w:r w:rsidR="00A90608">
        <w:rPr>
          <w:rFonts w:ascii="Times New Roman" w:hAnsi="Times New Roman" w:cs="Times New Roman"/>
          <w:sz w:val="24"/>
          <w:szCs w:val="24"/>
        </w:rPr>
        <w:t xml:space="preserve">. </w:t>
      </w:r>
      <w:r w:rsidR="004E6D97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A90608">
        <w:rPr>
          <w:rFonts w:ascii="Times New Roman" w:hAnsi="Times New Roman" w:cs="Times New Roman"/>
          <w:sz w:val="24"/>
          <w:szCs w:val="24"/>
        </w:rPr>
        <w:t>. 202</w:t>
      </w:r>
      <w:r w:rsidR="008141B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Sejmuto: </w:t>
      </w:r>
    </w:p>
    <w:p w:rsidR="005437AF" w:rsidRPr="00952ACD" w:rsidRDefault="005437AF" w:rsidP="001230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37AF" w:rsidRPr="00952ACD" w:rsidSect="00250B8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B25F6"/>
    <w:multiLevelType w:val="hybridMultilevel"/>
    <w:tmpl w:val="6C56A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C5"/>
    <w:rsid w:val="00094C48"/>
    <w:rsid w:val="000C70F4"/>
    <w:rsid w:val="00104EF1"/>
    <w:rsid w:val="00123013"/>
    <w:rsid w:val="001479C6"/>
    <w:rsid w:val="0017393F"/>
    <w:rsid w:val="00214B0A"/>
    <w:rsid w:val="00250B84"/>
    <w:rsid w:val="002B41D6"/>
    <w:rsid w:val="002D4960"/>
    <w:rsid w:val="00314049"/>
    <w:rsid w:val="00317839"/>
    <w:rsid w:val="003B524C"/>
    <w:rsid w:val="003D6B5E"/>
    <w:rsid w:val="00451691"/>
    <w:rsid w:val="00495D7C"/>
    <w:rsid w:val="004E6D97"/>
    <w:rsid w:val="005437AF"/>
    <w:rsid w:val="0056382D"/>
    <w:rsid w:val="0059642F"/>
    <w:rsid w:val="005E29AF"/>
    <w:rsid w:val="005E4EFC"/>
    <w:rsid w:val="00605DED"/>
    <w:rsid w:val="006A59C4"/>
    <w:rsid w:val="006A7D39"/>
    <w:rsid w:val="0072602C"/>
    <w:rsid w:val="008141BF"/>
    <w:rsid w:val="008621D5"/>
    <w:rsid w:val="00867C9F"/>
    <w:rsid w:val="008712CB"/>
    <w:rsid w:val="00910FB5"/>
    <w:rsid w:val="00952ACD"/>
    <w:rsid w:val="009F1BDD"/>
    <w:rsid w:val="00A20211"/>
    <w:rsid w:val="00A50221"/>
    <w:rsid w:val="00A67C6C"/>
    <w:rsid w:val="00A90608"/>
    <w:rsid w:val="00AE60C5"/>
    <w:rsid w:val="00B31939"/>
    <w:rsid w:val="00BA3F15"/>
    <w:rsid w:val="00BC35E1"/>
    <w:rsid w:val="00C67440"/>
    <w:rsid w:val="00C75F02"/>
    <w:rsid w:val="00CC70DB"/>
    <w:rsid w:val="00D75853"/>
    <w:rsid w:val="00D97C44"/>
    <w:rsid w:val="00DA4383"/>
    <w:rsid w:val="00E07F26"/>
    <w:rsid w:val="00E4185D"/>
    <w:rsid w:val="00FA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so-stl.webnod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Machačová Jaroslava Bc.</dc:creator>
  <cp:lastModifiedBy>Ucetni</cp:lastModifiedBy>
  <cp:revision>4</cp:revision>
  <cp:lastPrinted>2025-10-29T15:55:00Z</cp:lastPrinted>
  <dcterms:created xsi:type="dcterms:W3CDTF">2025-10-29T15:53:00Z</dcterms:created>
  <dcterms:modified xsi:type="dcterms:W3CDTF">2025-10-29T15:55:00Z</dcterms:modified>
</cp:coreProperties>
</file>